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451D" w:rsidRPr="002C5F98" w:rsidP="00B557B7">
      <w:pPr>
        <w:pStyle w:val="Title"/>
        <w:contextualSpacing/>
        <w:jc w:val="right"/>
        <w:rPr>
          <w:sz w:val="24"/>
          <w:szCs w:val="24"/>
        </w:rPr>
      </w:pPr>
      <w:r w:rsidRPr="002C5F98">
        <w:rPr>
          <w:sz w:val="24"/>
          <w:szCs w:val="24"/>
        </w:rPr>
        <w:t>Дело № 5-1181-2004/2025</w:t>
      </w:r>
    </w:p>
    <w:p w:rsidR="0026451D" w:rsidRPr="002C5F98" w:rsidP="00B557B7">
      <w:pPr>
        <w:pStyle w:val="Title"/>
        <w:ind w:firstLine="0"/>
        <w:contextualSpacing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ПОСТАНОВЛЕНИЕ</w:t>
      </w:r>
    </w:p>
    <w:p w:rsidR="0026451D" w:rsidRPr="002C5F98" w:rsidP="00B557B7">
      <w:pPr>
        <w:pStyle w:val="Title"/>
        <w:ind w:firstLine="0"/>
        <w:contextualSpacing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о прекращении производства по делу об административном правонарушении</w:t>
      </w:r>
    </w:p>
    <w:p w:rsidR="0026451D" w:rsidRPr="002C5F98" w:rsidP="00B557B7">
      <w:pPr>
        <w:pStyle w:val="Title"/>
        <w:ind w:firstLine="397"/>
        <w:contextualSpacing/>
        <w:rPr>
          <w:bCs/>
          <w:sz w:val="24"/>
          <w:szCs w:val="24"/>
        </w:rPr>
      </w:pPr>
    </w:p>
    <w:p w:rsidR="0026451D" w:rsidRPr="002C5F98" w:rsidP="00B557B7">
      <w:pPr>
        <w:pStyle w:val="BodyTextIndent"/>
        <w:ind w:firstLine="0"/>
        <w:contextualSpacing/>
        <w:jc w:val="both"/>
        <w:rPr>
          <w:sz w:val="24"/>
          <w:szCs w:val="24"/>
        </w:rPr>
      </w:pPr>
      <w:r w:rsidRPr="002C5F98">
        <w:rPr>
          <w:sz w:val="24"/>
          <w:szCs w:val="24"/>
        </w:rPr>
        <w:t>27 октября 2025 года                                                                              г. Нефтеюганск</w:t>
      </w:r>
    </w:p>
    <w:p w:rsidR="0026451D" w:rsidRPr="002C5F98" w:rsidP="00B557B7">
      <w:pPr>
        <w:pStyle w:val="BodyText"/>
        <w:contextualSpacing/>
      </w:pPr>
    </w:p>
    <w:p w:rsidR="0026451D" w:rsidRPr="002C5F98" w:rsidP="00B557B7">
      <w:pPr>
        <w:pStyle w:val="BodyText"/>
        <w:ind w:firstLine="567"/>
        <w:contextualSpacing/>
      </w:pPr>
      <w:r w:rsidRPr="002C5F98">
        <w:t xml:space="preserve">Мировой судья судебного участка № 4 Нефтеюганского судебного района Ханты - Мансийского автономного округа - Югры Постовалова Т.П., находящийся по адресу: 628309, ХМАО-Югра, г. Нефтеюганск, 1 </w:t>
      </w:r>
      <w:r w:rsidRPr="002C5F98">
        <w:t>мкр.,</w:t>
      </w:r>
      <w:r w:rsidRPr="002C5F98">
        <w:t xml:space="preserve"> д. 30,</w:t>
      </w:r>
    </w:p>
    <w:p w:rsidR="0026451D" w:rsidRPr="002C5F98" w:rsidP="00316FB1">
      <w:pPr>
        <w:pStyle w:val="BodyText"/>
        <w:ind w:firstLine="567"/>
        <w:contextualSpacing/>
      </w:pPr>
      <w:r w:rsidRPr="002C5F98">
        <w:t>изучив в порядке подготовки протокол об администрат</w:t>
      </w:r>
      <w:r w:rsidRPr="002C5F98">
        <w:t>ивном правонарушении с приложенными к нему материалами</w:t>
      </w:r>
      <w:r w:rsidRPr="002C5F98" w:rsidR="0072489F">
        <w:t xml:space="preserve"> в отношении Смирнова В.И. </w:t>
      </w:r>
      <w:r w:rsidRPr="002C5F98">
        <w:t xml:space="preserve">о привлечении </w:t>
      </w:r>
      <w:r w:rsidRPr="002C5F98" w:rsidR="0072489F">
        <w:t xml:space="preserve">его </w:t>
      </w:r>
      <w:r w:rsidRPr="002C5F98">
        <w:t xml:space="preserve">к административной ответственности, предусмотренной </w:t>
      </w:r>
      <w:r w:rsidRPr="002C5F98" w:rsidR="0072489F">
        <w:t>ч. 5 ст. 12.15</w:t>
      </w:r>
      <w:r w:rsidRPr="002C5F98">
        <w:t xml:space="preserve"> Кодекса Российской Федерации об административных правонарушениях</w:t>
      </w:r>
    </w:p>
    <w:p w:rsidR="0026451D" w:rsidRPr="002C5F98" w:rsidP="00B557B7">
      <w:pPr>
        <w:pStyle w:val="NoSpacing"/>
        <w:contextualSpacing/>
        <w:jc w:val="center"/>
        <w:rPr>
          <w:bCs/>
        </w:rPr>
      </w:pPr>
      <w:r w:rsidRPr="002C5F98">
        <w:rPr>
          <w:bCs/>
        </w:rPr>
        <w:t>УСТАНОВИЛ:</w:t>
      </w:r>
    </w:p>
    <w:p w:rsidR="0094029F" w:rsidRPr="002C5F98" w:rsidP="00316FB1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24.02.2025 ИДП</w:t>
      </w:r>
      <w:r w:rsidRPr="002C5F98">
        <w:rPr>
          <w:bCs/>
          <w:sz w:val="24"/>
          <w:szCs w:val="24"/>
        </w:rPr>
        <w:t>С полка ДПС ГИБДД МВД России по Республике Дагестан составлен протокол об административном правонарушении ***</w:t>
      </w:r>
      <w:r w:rsidRPr="002C5F98">
        <w:rPr>
          <w:bCs/>
          <w:sz w:val="24"/>
          <w:szCs w:val="24"/>
        </w:rPr>
        <w:t xml:space="preserve"> в отношении Смирнова В.И., предусмотренном ч. 5 ст. 12.15 КоАП РФ.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07.04.2025 протокол и другие материалы дела об административном правон</w:t>
      </w:r>
      <w:r w:rsidRPr="002C5F98">
        <w:rPr>
          <w:bCs/>
          <w:sz w:val="24"/>
          <w:szCs w:val="24"/>
        </w:rPr>
        <w:t>арушении, в отношении Смирнова В.И. были возвращены должностному лицу полка ДПС ГИБДД МВД России по Республике Дагестан, для устранения недостатков на основании определения мирового судьи судебного участка № 3 Нефтеюганского судебного района Ханты-Мансийск</w:t>
      </w:r>
      <w:r w:rsidRPr="002C5F98">
        <w:rPr>
          <w:bCs/>
          <w:sz w:val="24"/>
          <w:szCs w:val="24"/>
        </w:rPr>
        <w:t>ого автономного округа – Югры, и.о. мирового судьи судебного участка № 4 Нефтеюганского судебного района Ханты-Мансийского автономного округа – Югры.</w:t>
      </w:r>
    </w:p>
    <w:p w:rsidR="00316FB1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 xml:space="preserve">26.06.2025 протокол и другие материалы дела об административном правонарушении, в отношении Смирнова В.И. </w:t>
      </w:r>
      <w:r w:rsidRPr="002C5F98">
        <w:rPr>
          <w:bCs/>
          <w:sz w:val="24"/>
          <w:szCs w:val="24"/>
        </w:rPr>
        <w:t>вновь поступили на рассмотрение мировому судье и в порядке подготовки возвращено мировым судьей судебного участка № 4 Нефтеюганского судебного района Ханты-Мансийского автономного округа – Югры мотивированным определением ввиду поступления протокола и иных</w:t>
      </w:r>
      <w:r w:rsidRPr="002C5F98">
        <w:rPr>
          <w:bCs/>
          <w:sz w:val="24"/>
          <w:szCs w:val="24"/>
        </w:rPr>
        <w:t xml:space="preserve"> материалов дела по истечению срока привлечения лица к административной ответственности. 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 xml:space="preserve">Определение от 26.06.2025 </w:t>
      </w:r>
      <w:r w:rsidRPr="002C5F98" w:rsidR="00316FB1">
        <w:rPr>
          <w:bCs/>
          <w:sz w:val="24"/>
          <w:szCs w:val="24"/>
        </w:rPr>
        <w:t>не обжаловано</w:t>
      </w:r>
      <w:r w:rsidRPr="002C5F98" w:rsidR="008878A1">
        <w:rPr>
          <w:bCs/>
          <w:sz w:val="24"/>
          <w:szCs w:val="24"/>
        </w:rPr>
        <w:t>, не исполнено</w:t>
      </w:r>
      <w:r w:rsidRPr="002C5F98" w:rsidR="00316FB1">
        <w:rPr>
          <w:bCs/>
          <w:sz w:val="24"/>
          <w:szCs w:val="24"/>
        </w:rPr>
        <w:t xml:space="preserve"> и </w:t>
      </w:r>
      <w:r w:rsidRPr="002C5F98">
        <w:rPr>
          <w:bCs/>
          <w:sz w:val="24"/>
          <w:szCs w:val="24"/>
        </w:rPr>
        <w:t>вступило в законную силу.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21.10.2025 протокол и другие материалы дела об административном правонарушении, в от</w:t>
      </w:r>
      <w:r w:rsidRPr="002C5F98">
        <w:rPr>
          <w:bCs/>
          <w:sz w:val="24"/>
          <w:szCs w:val="24"/>
        </w:rPr>
        <w:t xml:space="preserve">ношении Смирнова В.И. вновь поступили на рассмотрение мировому судье. 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Согласно п. 4 ч. 1 ст. 29.4 Кодекса Российской Федерации об административных правонарушениях при подготовке к рассмотрению дела об административном правонарушении разрешается вопрос о в</w:t>
      </w:r>
      <w:r w:rsidRPr="002C5F98">
        <w:rPr>
          <w:bCs/>
          <w:sz w:val="24"/>
          <w:szCs w:val="24"/>
        </w:rPr>
        <w:t>озвращении протокола об административном правонарушении и других материалов дела в орган, должностному лицу, которые составили протокол, в случае составления протокола и оформления других материалов дела неправомочными лицами, неправильного составления про</w:t>
      </w:r>
      <w:r w:rsidRPr="002C5F98">
        <w:rPr>
          <w:bCs/>
          <w:sz w:val="24"/>
          <w:szCs w:val="24"/>
        </w:rPr>
        <w:t>токола и оформления других материалов либо неполноты представленных материалов, которая не может быть восполнена при рассмотрении дела.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Согласно ч. 2 ст. 29.13 Кодекса Российской Федерации об административных правонарушениях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</w:t>
      </w:r>
      <w:r w:rsidRPr="002C5F98">
        <w:rPr>
          <w:bCs/>
          <w:sz w:val="24"/>
          <w:szCs w:val="24"/>
        </w:rPr>
        <w:t>е месяца со дня его получения и сообщить о принятых мерах судье, в орган, должностному лицу, внесшим представление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Часть 5 статьи 12.15 КоАП РФ, предусматривает административную ответственность за повторное совершение административного правонарушения, пред</w:t>
      </w:r>
      <w:r w:rsidRPr="002C5F98">
        <w:rPr>
          <w:bCs/>
          <w:sz w:val="24"/>
          <w:szCs w:val="24"/>
        </w:rPr>
        <w:t>усмотренного частью 4 настоящей статьи,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</w:t>
      </w:r>
      <w:r w:rsidRPr="002C5F98">
        <w:rPr>
          <w:bCs/>
          <w:sz w:val="24"/>
          <w:szCs w:val="24"/>
        </w:rPr>
        <w:t>ии фото- и киносъемки, видеозаписи, или средствами фото- и киносъемки, видеозаписи - наложение административного штрафа в размере семи тысяч пятисот рублей.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 xml:space="preserve">Согласно правовой позиции, выраженной в пункте 14 постановления Пленума Верховного Суда Российской </w:t>
      </w:r>
      <w:r w:rsidRPr="002C5F98">
        <w:rPr>
          <w:bCs/>
          <w:sz w:val="24"/>
          <w:szCs w:val="24"/>
        </w:rPr>
        <w:t xml:space="preserve">Федерации от 24 марта 2005 г. N 5 "О некоторых вопросах, возникающих у судов при применении Кодекса Российской Федерации об </w:t>
      </w:r>
      <w:r w:rsidRPr="002C5F98">
        <w:rPr>
          <w:bCs/>
          <w:sz w:val="24"/>
          <w:szCs w:val="24"/>
        </w:rPr>
        <w:t xml:space="preserve">административных правонарушениях", срок давности привлечения к ответственности исчисляется по общим правилам исчисления сроков - со </w:t>
      </w:r>
      <w:r w:rsidRPr="002C5F98">
        <w:rPr>
          <w:bCs/>
          <w:sz w:val="24"/>
          <w:szCs w:val="24"/>
        </w:rPr>
        <w:t xml:space="preserve">дня, следующего за днем совершения административного правонарушения (за днем обнаружения правонарушения). 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В соответствии с частью 1 статьи 4.5 КоАП РФ, срок давности привлечения к административной ответственности физического лица за совершение администрат</w:t>
      </w:r>
      <w:r w:rsidRPr="002C5F98">
        <w:rPr>
          <w:bCs/>
          <w:sz w:val="24"/>
          <w:szCs w:val="24"/>
        </w:rPr>
        <w:t>ивного правонарушения, предусмотренного ч. 5 ст. 12.15 КоАП РФ составляет 90 календарных дней в случае рассмотрения дела судьей.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Согласно ч. 5 ст. 4.5 КоАП РФ, в случае удовлетворения ходатайства лица, в отношении которого ведется производство по делу об а</w:t>
      </w:r>
      <w:r w:rsidRPr="002C5F98">
        <w:rPr>
          <w:bCs/>
          <w:sz w:val="24"/>
          <w:szCs w:val="24"/>
        </w:rPr>
        <w:t xml:space="preserve">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</w:t>
      </w:r>
      <w:r w:rsidRPr="002C5F98">
        <w:rPr>
          <w:bCs/>
          <w:sz w:val="24"/>
          <w:szCs w:val="24"/>
        </w:rPr>
        <w:t>в орган, должностному лицу, уполномоченным рассматривать дело, по месту жительства лица, в отношении которого ведется производство по делу об административном правонарушении.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 xml:space="preserve">Как следует из протокола </w:t>
      </w:r>
      <w:r w:rsidRPr="002C5F98">
        <w:rPr>
          <w:bCs/>
          <w:sz w:val="24"/>
          <w:szCs w:val="24"/>
        </w:rPr>
        <w:t>***</w:t>
      </w:r>
      <w:r w:rsidRPr="002C5F98">
        <w:rPr>
          <w:bCs/>
          <w:sz w:val="24"/>
          <w:szCs w:val="24"/>
        </w:rPr>
        <w:t xml:space="preserve"> </w:t>
      </w:r>
      <w:r w:rsidRPr="002C5F98">
        <w:rPr>
          <w:bCs/>
          <w:sz w:val="24"/>
          <w:szCs w:val="24"/>
        </w:rPr>
        <w:t xml:space="preserve">Смирнов В.И. 24.02.2025 в 14 час. 15 мин. </w:t>
      </w:r>
      <w:r w:rsidRPr="002C5F98">
        <w:rPr>
          <w:bCs/>
          <w:sz w:val="24"/>
          <w:szCs w:val="24"/>
        </w:rPr>
        <w:t xml:space="preserve">управляя транспортным средством </w:t>
      </w:r>
      <w:r w:rsidRPr="002C5F98">
        <w:rPr>
          <w:bCs/>
          <w:sz w:val="24"/>
          <w:szCs w:val="24"/>
        </w:rPr>
        <w:t>***</w:t>
      </w:r>
      <w:r w:rsidRPr="002C5F98">
        <w:rPr>
          <w:bCs/>
          <w:sz w:val="24"/>
          <w:szCs w:val="24"/>
        </w:rPr>
        <w:t xml:space="preserve"> </w:t>
      </w:r>
      <w:r w:rsidRPr="002C5F98">
        <w:rPr>
          <w:bCs/>
          <w:sz w:val="24"/>
          <w:szCs w:val="24"/>
        </w:rPr>
        <w:t xml:space="preserve">г/н </w:t>
      </w:r>
      <w:r w:rsidRPr="002C5F98">
        <w:rPr>
          <w:bCs/>
          <w:sz w:val="24"/>
          <w:szCs w:val="24"/>
        </w:rPr>
        <w:t>***</w:t>
      </w:r>
      <w:r w:rsidRPr="002C5F98">
        <w:rPr>
          <w:bCs/>
          <w:sz w:val="24"/>
          <w:szCs w:val="24"/>
        </w:rPr>
        <w:t xml:space="preserve"> </w:t>
      </w:r>
      <w:r w:rsidRPr="002C5F98">
        <w:rPr>
          <w:bCs/>
          <w:sz w:val="24"/>
          <w:szCs w:val="24"/>
        </w:rPr>
        <w:t>выехал на полосу для встречного движения и совершил обгон транспортного средства с пересечением сплошной линии разметки 1.1.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Следовательно, по настоящему делу срок давности привлечения Смирнова В.</w:t>
      </w:r>
      <w:r w:rsidRPr="002C5F98">
        <w:rPr>
          <w:bCs/>
          <w:sz w:val="24"/>
          <w:szCs w:val="24"/>
        </w:rPr>
        <w:t>И. к административной ответственности по части 5 статьи 12.15 Кодекса Российской Федерации об административных правонарушениях, с учетом определения от 24.03.2025 о направлении дела для рассмотрения по месту жительства истек 03.06.2025.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Таким образом, прот</w:t>
      </w:r>
      <w:r w:rsidRPr="002C5F98">
        <w:rPr>
          <w:bCs/>
          <w:sz w:val="24"/>
          <w:szCs w:val="24"/>
        </w:rPr>
        <w:t>окол об административном правонарушении и дело поступило мировому судье по истечении срока давности привлечения к административной ответственности.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Как следует из содержания ч. 1 ст. 28.9 Кодекса Российской Федерации об административных правонарушениях, пр</w:t>
      </w:r>
      <w:r w:rsidRPr="002C5F98">
        <w:rPr>
          <w:bCs/>
          <w:sz w:val="24"/>
          <w:szCs w:val="24"/>
        </w:rPr>
        <w:t>и наличии хотя бы одного из обстоятельств, перечисленных в ст. 24.5 указанного Кодекса, орган, должностное лицо, в производстве которого находится дело об административном правонарушении, выносят постановление о прекращении производства по делу об админист</w:t>
      </w:r>
      <w:r w:rsidRPr="002C5F98">
        <w:rPr>
          <w:bCs/>
          <w:sz w:val="24"/>
          <w:szCs w:val="24"/>
        </w:rPr>
        <w:t>ративном правонарушении с соблюдением требований, предусмотренных ст. 29.10 данного Кодекса.</w:t>
      </w:r>
    </w:p>
    <w:p w:rsidR="0094029F" w:rsidRPr="002C5F98" w:rsidP="00B557B7">
      <w:pPr>
        <w:pStyle w:val="60"/>
        <w:tabs>
          <w:tab w:val="left" w:pos="1145"/>
          <w:tab w:val="left" w:pos="7502"/>
        </w:tabs>
        <w:spacing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2C5F98">
        <w:rPr>
          <w:bCs/>
          <w:sz w:val="24"/>
          <w:szCs w:val="24"/>
        </w:rPr>
        <w:t>Из смысла ч. 2 ст. 29.4 Кодекса Российской Федерации об административных правонарушениях следует, что судьей постановление о прекращении производства по делу об ад</w:t>
      </w:r>
      <w:r w:rsidRPr="002C5F98">
        <w:rPr>
          <w:bCs/>
          <w:sz w:val="24"/>
          <w:szCs w:val="24"/>
        </w:rPr>
        <w:t>министративном правонарушении выносится в том случае, если обстоятельства, предусмотренные ст. 24.5 указанного Кодекса, наступили в суде.</w:t>
      </w:r>
    </w:p>
    <w:p w:rsidR="0026451D" w:rsidRPr="002C5F98" w:rsidP="00B557B7">
      <w:pPr>
        <w:pStyle w:val="60"/>
        <w:shd w:val="clear" w:color="auto" w:fill="auto"/>
        <w:tabs>
          <w:tab w:val="left" w:pos="1145"/>
          <w:tab w:val="left" w:pos="7502"/>
        </w:tabs>
        <w:spacing w:before="0" w:after="0" w:line="240" w:lineRule="auto"/>
        <w:ind w:firstLine="567"/>
        <w:contextualSpacing/>
        <w:jc w:val="both"/>
        <w:rPr>
          <w:sz w:val="24"/>
          <w:szCs w:val="24"/>
        </w:rPr>
      </w:pPr>
      <w:r w:rsidRPr="002C5F98">
        <w:rPr>
          <w:sz w:val="24"/>
          <w:szCs w:val="24"/>
        </w:rPr>
        <w:t xml:space="preserve">Согласно п. 6 ч. 1 </w:t>
      </w:r>
      <w:hyperlink r:id="rId4" w:history="1">
        <w:r w:rsidRPr="002C5F98">
          <w:rPr>
            <w:rStyle w:val="Hyperlink"/>
            <w:color w:val="auto"/>
            <w:sz w:val="24"/>
            <w:szCs w:val="24"/>
            <w:u w:val="none"/>
          </w:rPr>
          <w:t>ст. 24.5 КоАП РФ</w:t>
        </w:r>
      </w:hyperlink>
      <w:r w:rsidRPr="002C5F98">
        <w:rPr>
          <w:sz w:val="24"/>
          <w:szCs w:val="24"/>
        </w:rPr>
        <w:t>, производство по</w:t>
      </w:r>
      <w:r w:rsidRPr="002C5F98">
        <w:rPr>
          <w:sz w:val="24"/>
          <w:szCs w:val="24"/>
        </w:rPr>
        <w:t xml:space="preserve">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</w:t>
      </w:r>
    </w:p>
    <w:p w:rsidR="0026451D" w:rsidRPr="002C5F98" w:rsidP="00B557B7">
      <w:pPr>
        <w:pStyle w:val="60"/>
        <w:shd w:val="clear" w:color="auto" w:fill="auto"/>
        <w:tabs>
          <w:tab w:val="left" w:pos="1145"/>
          <w:tab w:val="left" w:pos="7502"/>
        </w:tabs>
        <w:spacing w:before="0" w:after="0" w:line="240" w:lineRule="auto"/>
        <w:ind w:firstLine="567"/>
        <w:contextualSpacing/>
        <w:jc w:val="both"/>
        <w:rPr>
          <w:sz w:val="24"/>
          <w:szCs w:val="24"/>
        </w:rPr>
      </w:pPr>
      <w:r w:rsidRPr="002C5F98">
        <w:rPr>
          <w:sz w:val="24"/>
          <w:szCs w:val="24"/>
        </w:rPr>
        <w:t xml:space="preserve">В соответствии с п. 2 ч. 1 </w:t>
      </w:r>
      <w:hyperlink r:id="rId5" w:history="1">
        <w:r w:rsidRPr="002C5F98">
          <w:rPr>
            <w:rStyle w:val="Hyperlink"/>
            <w:color w:val="auto"/>
            <w:sz w:val="24"/>
            <w:szCs w:val="24"/>
            <w:u w:val="none"/>
          </w:rPr>
          <w:t>ст. 29.9 Кодекса Российской Федерации об административных правонарушениях</w:t>
        </w:r>
      </w:hyperlink>
      <w:r w:rsidRPr="002C5F98">
        <w:rPr>
          <w:sz w:val="24"/>
          <w:szCs w:val="24"/>
        </w:rPr>
        <w:t xml:space="preserve"> при наличии обстоятельств, предусмотренных статьей 24.5 настоящего Кодекса, выносится постановление о прекращении производства по делу об административном </w:t>
      </w:r>
      <w:r w:rsidRPr="002C5F98">
        <w:rPr>
          <w:sz w:val="24"/>
          <w:szCs w:val="24"/>
        </w:rPr>
        <w:t>правонарушении.</w:t>
      </w:r>
    </w:p>
    <w:p w:rsidR="0026451D" w:rsidRPr="002C5F98" w:rsidP="00B557B7">
      <w:pPr>
        <w:pStyle w:val="60"/>
        <w:shd w:val="clear" w:color="auto" w:fill="auto"/>
        <w:tabs>
          <w:tab w:val="left" w:pos="1145"/>
          <w:tab w:val="left" w:pos="7502"/>
        </w:tabs>
        <w:spacing w:before="0"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2C5F98">
        <w:rPr>
          <w:color w:val="000000"/>
          <w:sz w:val="24"/>
          <w:szCs w:val="24"/>
        </w:rPr>
        <w:t xml:space="preserve">Истечение срока давности привлечения к административной ответственности в соответствии с требованиями </w:t>
      </w:r>
      <w:hyperlink r:id="rId6" w:history="1">
        <w:r w:rsidRPr="002C5F98">
          <w:rPr>
            <w:rStyle w:val="Hyperlink"/>
            <w:color w:val="000000"/>
            <w:sz w:val="24"/>
            <w:szCs w:val="24"/>
            <w:u w:val="none"/>
          </w:rPr>
          <w:t>пункта 6 части 1 статьи 24.5</w:t>
        </w:r>
      </w:hyperlink>
      <w:r w:rsidRPr="002C5F98">
        <w:rPr>
          <w:color w:val="000000"/>
          <w:sz w:val="24"/>
          <w:szCs w:val="24"/>
        </w:rPr>
        <w:t xml:space="preserve"> Кодекса Российской Федерации об административных правонарушениях я</w:t>
      </w:r>
      <w:r w:rsidRPr="002C5F98">
        <w:rPr>
          <w:color w:val="000000"/>
          <w:sz w:val="24"/>
          <w:szCs w:val="24"/>
        </w:rPr>
        <w:t>вляется обстоятельством, исключающим производство по делу об административном правонарушении.</w:t>
      </w:r>
    </w:p>
    <w:p w:rsidR="0026451D" w:rsidRPr="002C5F98" w:rsidP="00B557B7">
      <w:pPr>
        <w:pStyle w:val="60"/>
        <w:shd w:val="clear" w:color="auto" w:fill="auto"/>
        <w:tabs>
          <w:tab w:val="left" w:pos="1145"/>
          <w:tab w:val="left" w:pos="7502"/>
        </w:tabs>
        <w:spacing w:before="0"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2C5F98">
        <w:rPr>
          <w:color w:val="000000"/>
          <w:sz w:val="24"/>
          <w:szCs w:val="24"/>
        </w:rPr>
        <w:t>В силу вышеизложенного, производство по делу подлежит прекращению на основании п. 6 ч. 1 ст. 24.5 Кодекса Российской Федерации об административных правонарушениях</w:t>
      </w:r>
      <w:r w:rsidRPr="002C5F98">
        <w:rPr>
          <w:color w:val="000000"/>
          <w:sz w:val="24"/>
          <w:szCs w:val="24"/>
        </w:rPr>
        <w:t xml:space="preserve"> в связи с истечением срока давности привлечения к административной ответственности.</w:t>
      </w:r>
    </w:p>
    <w:p w:rsidR="0026451D" w:rsidRPr="002C5F98" w:rsidP="00B557B7">
      <w:pPr>
        <w:pStyle w:val="60"/>
        <w:shd w:val="clear" w:color="auto" w:fill="auto"/>
        <w:tabs>
          <w:tab w:val="left" w:pos="1145"/>
          <w:tab w:val="left" w:pos="7502"/>
        </w:tabs>
        <w:spacing w:before="0"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2C5F98">
        <w:rPr>
          <w:color w:val="000000"/>
          <w:sz w:val="24"/>
          <w:szCs w:val="24"/>
        </w:rPr>
        <w:t>Решение вопроса о виновности лица в рамках административного дела не может обсуждаться за пределами установленного ст. 4.5 Кодекса Российской Федерации об административных</w:t>
      </w:r>
      <w:r w:rsidRPr="002C5F98">
        <w:rPr>
          <w:color w:val="000000"/>
          <w:sz w:val="24"/>
          <w:szCs w:val="24"/>
        </w:rPr>
        <w:t xml:space="preserve"> правонарушениях срока привлечения к административной ответственности.  </w:t>
      </w:r>
    </w:p>
    <w:p w:rsidR="0026451D" w:rsidRPr="002C5F98" w:rsidP="00B557B7">
      <w:pPr>
        <w:pStyle w:val="60"/>
        <w:shd w:val="clear" w:color="auto" w:fill="auto"/>
        <w:tabs>
          <w:tab w:val="left" w:pos="1145"/>
          <w:tab w:val="left" w:pos="7502"/>
        </w:tabs>
        <w:spacing w:before="0" w:after="0" w:line="240" w:lineRule="auto"/>
        <w:ind w:firstLine="567"/>
        <w:contextualSpacing/>
        <w:jc w:val="both"/>
        <w:rPr>
          <w:color w:val="000000"/>
          <w:sz w:val="24"/>
          <w:szCs w:val="24"/>
          <w:lang w:eastAsia="ru-RU" w:bidi="ru-RU"/>
        </w:rPr>
      </w:pPr>
      <w:r w:rsidRPr="002C5F98">
        <w:rPr>
          <w:color w:val="000000"/>
          <w:sz w:val="24"/>
          <w:szCs w:val="24"/>
        </w:rPr>
        <w:t>Н</w:t>
      </w:r>
      <w:r w:rsidRPr="002C5F98">
        <w:rPr>
          <w:sz w:val="24"/>
          <w:szCs w:val="24"/>
        </w:rPr>
        <w:t>а основании изложенного и руководствуясь ст. ст. 24.5, 29.9, 29.10 Кодекса Российской Федерации об административных правонарушениях, мировой судья</w:t>
      </w:r>
    </w:p>
    <w:p w:rsidR="0026451D" w:rsidRPr="002C5F98" w:rsidP="00B557B7">
      <w:pPr>
        <w:pStyle w:val="NoSpacing"/>
        <w:contextualSpacing/>
      </w:pPr>
    </w:p>
    <w:p w:rsidR="0026451D" w:rsidRPr="002C5F98" w:rsidP="008878A1">
      <w:pPr>
        <w:contextualSpacing/>
        <w:jc w:val="center"/>
      </w:pPr>
      <w:r w:rsidRPr="002C5F98">
        <w:t>ПОСТАНОВИЛ:</w:t>
      </w:r>
    </w:p>
    <w:p w:rsidR="0026451D" w:rsidRPr="002C5F98" w:rsidP="00B557B7">
      <w:pPr>
        <w:ind w:firstLine="567"/>
        <w:contextualSpacing/>
        <w:jc w:val="both"/>
      </w:pPr>
      <w:r w:rsidRPr="002C5F98">
        <w:t>Производство по делу о</w:t>
      </w:r>
      <w:r w:rsidRPr="002C5F98">
        <w:t xml:space="preserve">б административном правонарушении, предусмотренном ч. </w:t>
      </w:r>
      <w:r w:rsidRPr="002C5F98" w:rsidR="00311466">
        <w:t>5</w:t>
      </w:r>
      <w:r w:rsidRPr="002C5F98">
        <w:t xml:space="preserve"> ст. </w:t>
      </w:r>
      <w:r w:rsidRPr="002C5F98" w:rsidR="00311466">
        <w:t>12.15</w:t>
      </w:r>
      <w:r w:rsidRPr="002C5F98">
        <w:t xml:space="preserve"> Кодекса Российской Федерации об административных правонарушениях, в отношении </w:t>
      </w:r>
      <w:r w:rsidRPr="002C5F98" w:rsidR="00311466">
        <w:t xml:space="preserve">Смирнова </w:t>
      </w:r>
      <w:r w:rsidRPr="002C5F98">
        <w:t>В.И.</w:t>
      </w:r>
      <w:r w:rsidRPr="002C5F98">
        <w:t>, прекратить на основании п. 6 ч. 1 ст. 24.5 Кодекса Российской Федерации об администр</w:t>
      </w:r>
      <w:r w:rsidRPr="002C5F98">
        <w:t>ативных правонарушениях за истечением срока давности привлечения к административной ответственности.</w:t>
      </w:r>
    </w:p>
    <w:p w:rsidR="0026451D" w:rsidRPr="002C5F98" w:rsidP="00B557B7">
      <w:pPr>
        <w:ind w:firstLine="567"/>
        <w:contextualSpacing/>
        <w:jc w:val="both"/>
      </w:pPr>
      <w:r w:rsidRPr="002C5F98">
        <w:t>Постановление может быть обжаловано в Нефтеюганский районный суд</w:t>
      </w:r>
      <w:r w:rsidRPr="002C5F98" w:rsidR="00BE7CBC">
        <w:t xml:space="preserve"> ХМАО-Югры</w:t>
      </w:r>
      <w:r w:rsidRPr="002C5F98">
        <w:t xml:space="preserve">, </w:t>
      </w:r>
      <w:r w:rsidRPr="002C5F98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2C5F98">
        <w:t xml:space="preserve">, через </w:t>
      </w:r>
      <w:r w:rsidRPr="002C5F98">
        <w:t xml:space="preserve">мирового судью. В этот же срок постановление может быть опротестовано прокурором.  </w:t>
      </w:r>
    </w:p>
    <w:p w:rsidR="0026451D" w:rsidRPr="002C5F98" w:rsidP="00B557B7">
      <w:pPr>
        <w:ind w:firstLine="708"/>
        <w:contextualSpacing/>
        <w:jc w:val="both"/>
      </w:pPr>
      <w:r w:rsidRPr="002C5F98">
        <w:t xml:space="preserve">     </w:t>
      </w:r>
    </w:p>
    <w:p w:rsidR="0026451D" w:rsidRPr="002C5F98" w:rsidP="002C5F98">
      <w:pPr>
        <w:ind w:firstLine="708"/>
        <w:contextualSpacing/>
      </w:pPr>
      <w:r w:rsidRPr="002C5F98">
        <w:t xml:space="preserve">       Мировой судья                         </w:t>
      </w:r>
      <w:r w:rsidRPr="002C5F98">
        <w:t xml:space="preserve">                Т.П. Постовалова</w:t>
      </w:r>
    </w:p>
    <w:p w:rsidR="0026451D" w:rsidRPr="002C5F98" w:rsidP="00B557B7">
      <w:pPr>
        <w:contextualSpacing/>
        <w:jc w:val="both"/>
        <w:rPr>
          <w:bCs/>
          <w:color w:val="000000"/>
          <w:spacing w:val="-5"/>
        </w:rPr>
      </w:pPr>
      <w:r w:rsidRPr="002C5F98">
        <w:t xml:space="preserve"> </w:t>
      </w:r>
    </w:p>
    <w:p w:rsidR="0026451D" w:rsidRPr="002C5F98" w:rsidP="00B557B7">
      <w:pPr>
        <w:contextualSpacing/>
        <w:jc w:val="both"/>
      </w:pPr>
      <w:r w:rsidRPr="002C5F98">
        <w:t xml:space="preserve"> </w:t>
      </w:r>
    </w:p>
    <w:p w:rsidR="000847BB" w:rsidRPr="002C5F98" w:rsidP="00B557B7">
      <w:pPr>
        <w:contextualSpacing/>
      </w:pPr>
    </w:p>
    <w:sectPr w:rsidSect="00BE7CB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C8"/>
    <w:rsid w:val="000847BB"/>
    <w:rsid w:val="0026451D"/>
    <w:rsid w:val="002C5F98"/>
    <w:rsid w:val="00311466"/>
    <w:rsid w:val="00316FB1"/>
    <w:rsid w:val="00357085"/>
    <w:rsid w:val="0072489F"/>
    <w:rsid w:val="008878A1"/>
    <w:rsid w:val="0094029F"/>
    <w:rsid w:val="00B557B7"/>
    <w:rsid w:val="00BE7CBC"/>
    <w:rsid w:val="00CD4E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754830-F5FF-451A-9D9A-298C811F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6451D"/>
    <w:rPr>
      <w:color w:val="0000FF"/>
      <w:u w:val="single"/>
    </w:rPr>
  </w:style>
  <w:style w:type="paragraph" w:styleId="Title">
    <w:name w:val="Title"/>
    <w:basedOn w:val="Normal"/>
    <w:link w:val="a"/>
    <w:qFormat/>
    <w:rsid w:val="0026451D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2645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unhideWhenUsed/>
    <w:rsid w:val="0026451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64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6451D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645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26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DefaultParagraphFont"/>
    <w:link w:val="60"/>
    <w:locked/>
    <w:rsid w:val="002645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26451D"/>
    <w:pPr>
      <w:widowControl w:val="0"/>
      <w:shd w:val="clear" w:color="auto" w:fill="FFFFFF"/>
      <w:spacing w:before="300" w:after="900" w:line="0" w:lineRule="atLeast"/>
      <w:ind w:hanging="380"/>
      <w:jc w:val="right"/>
    </w:pPr>
    <w:rPr>
      <w:sz w:val="22"/>
      <w:szCs w:val="22"/>
      <w:lang w:eastAsia="en-US"/>
    </w:rPr>
  </w:style>
  <w:style w:type="character" w:customStyle="1" w:styleId="3">
    <w:name w:val="Основной текст (3)_"/>
    <w:link w:val="31"/>
    <w:uiPriority w:val="99"/>
    <w:locked/>
    <w:rsid w:val="0026451D"/>
    <w:rPr>
      <w:sz w:val="17"/>
      <w:szCs w:val="17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26451D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blk">
    <w:name w:val="blk"/>
    <w:basedOn w:val="DefaultParagraphFont"/>
    <w:rsid w:val="0026451D"/>
  </w:style>
  <w:style w:type="character" w:customStyle="1" w:styleId="s10">
    <w:name w:val="s_10"/>
    <w:basedOn w:val="DefaultParagraphFont"/>
    <w:rsid w:val="0026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4.5_&#1050;&#1086;&#1040;&#1055;_&#1056;&#1060;" TargetMode="External" /><Relationship Id="rId5" Type="http://schemas.openxmlformats.org/officeDocument/2006/relationships/hyperlink" Target="https://rospravosudie.com/law/&#1057;&#1090;&#1072;&#1090;&#1100;&#1103;_29.9_&#1050;&#1086;&#1040;&#1055;_&#1056;&#1060;" TargetMode="External" /><Relationship Id="rId6" Type="http://schemas.openxmlformats.org/officeDocument/2006/relationships/hyperlink" Target="garantf1://12025267.2450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